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1958" w:rsidRPr="008F72A2" w:rsidRDefault="00CF1958" w:rsidP="00CF1958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color w:val="333333"/>
          <w:sz w:val="28"/>
          <w:szCs w:val="28"/>
          <w:lang w:eastAsia="cs-CZ"/>
        </w:rPr>
      </w:pPr>
      <w:r w:rsidRPr="008F72A2">
        <w:rPr>
          <w:rFonts w:ascii="Times New Roman" w:eastAsia="Times New Roman" w:hAnsi="Times New Roman" w:cs="Times New Roman"/>
          <w:color w:val="333333"/>
          <w:sz w:val="28"/>
          <w:szCs w:val="28"/>
          <w:lang w:eastAsia="cs-CZ"/>
        </w:rPr>
        <w:t>Základní škola a Mateřská škola Bohdalec, okres Žďár nad Sázavou, příspěvková organizace</w:t>
      </w:r>
    </w:p>
    <w:p w:rsidR="00CF1958" w:rsidRDefault="00CF1958" w:rsidP="00CF195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cs-CZ"/>
        </w:rPr>
      </w:pPr>
    </w:p>
    <w:p w:rsidR="00CF1958" w:rsidRDefault="00CF1958" w:rsidP="00CF195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cs-CZ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cs-CZ"/>
        </w:rPr>
        <w:t>Kritéria pro přijímání dětí k předškolnímu vzdělávání pro školní rok 2026/2027</w:t>
      </w:r>
    </w:p>
    <w:p w:rsidR="00CF1958" w:rsidRPr="008F72A2" w:rsidRDefault="00CF1958" w:rsidP="00CF1958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color w:val="333333"/>
          <w:lang w:eastAsia="cs-CZ"/>
        </w:rPr>
      </w:pPr>
    </w:p>
    <w:p w:rsidR="00CF1958" w:rsidRPr="008F72A2" w:rsidRDefault="00CF1958" w:rsidP="00CF19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lang w:eastAsia="cs-CZ"/>
        </w:rPr>
      </w:pPr>
      <w:r w:rsidRPr="008F72A2">
        <w:rPr>
          <w:rFonts w:ascii="Times New Roman" w:eastAsia="Times New Roman" w:hAnsi="Times New Roman" w:cs="Times New Roman"/>
          <w:color w:val="333333"/>
          <w:lang w:eastAsia="cs-CZ"/>
        </w:rPr>
        <w:t>Ředitelka Základní školy a Mateřské školy Bohdalec, okres Žďár nad Sázavou, příspěvkové organizace (dále jen škola), </w:t>
      </w:r>
      <w:r w:rsidRPr="008F72A2">
        <w:rPr>
          <w:rFonts w:ascii="Times New Roman" w:eastAsia="Times New Roman" w:hAnsi="Times New Roman" w:cs="Times New Roman"/>
          <w:i/>
          <w:iCs/>
          <w:color w:val="333333"/>
          <w:lang w:eastAsia="cs-CZ"/>
        </w:rPr>
        <w:t>stanovila kritéria</w:t>
      </w:r>
      <w:r w:rsidRPr="008F72A2">
        <w:rPr>
          <w:rFonts w:ascii="Times New Roman" w:eastAsia="Times New Roman" w:hAnsi="Times New Roman" w:cs="Times New Roman"/>
          <w:color w:val="333333"/>
          <w:lang w:eastAsia="cs-CZ"/>
        </w:rPr>
        <w:t>, podle kterých bude postupovat při rozhodování na základě stanovení § 165 odst. 2 písm. b) zák. č. 561/2004 Sb., o předškolním, základním, středním, vyšším odborném a jiném vzdělávání (školský zákon), ve znění pozdějších předpisů, o přijetí dítěte k předškolnímu vzdělávání v mateřské škole </w:t>
      </w:r>
      <w:r w:rsidRPr="008F72A2">
        <w:rPr>
          <w:rFonts w:ascii="Times New Roman" w:eastAsia="Times New Roman" w:hAnsi="Times New Roman" w:cs="Times New Roman"/>
          <w:i/>
          <w:iCs/>
          <w:color w:val="333333"/>
          <w:lang w:eastAsia="cs-CZ"/>
        </w:rPr>
        <w:t>v případech, kdy počet žádostí o přijetí k předškolnímu vzdělávání v daném roce překročí kapacitu maximálního možného počtu dětí v mateřské škole.</w:t>
      </w:r>
    </w:p>
    <w:p w:rsidR="00CF1958" w:rsidRPr="008F72A2" w:rsidRDefault="00CF1958" w:rsidP="00CF19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iCs/>
          <w:color w:val="333333"/>
          <w:sz w:val="24"/>
          <w:szCs w:val="24"/>
          <w:lang w:eastAsia="cs-CZ"/>
        </w:rPr>
      </w:pPr>
    </w:p>
    <w:p w:rsidR="00CF1958" w:rsidRPr="008F72A2" w:rsidRDefault="00CF1958" w:rsidP="00CF19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color w:val="333333"/>
          <w:sz w:val="24"/>
          <w:szCs w:val="24"/>
          <w:lang w:eastAsia="cs-CZ"/>
        </w:rPr>
      </w:pPr>
      <w:r w:rsidRPr="008F72A2">
        <w:rPr>
          <w:rFonts w:ascii="Times New Roman" w:eastAsia="Times New Roman" w:hAnsi="Times New Roman" w:cs="Times New Roman"/>
          <w:b/>
          <w:iCs/>
          <w:color w:val="333333"/>
          <w:sz w:val="24"/>
          <w:szCs w:val="24"/>
          <w:lang w:eastAsia="cs-CZ"/>
        </w:rPr>
        <w:t>Předškolní vzdělávání se organizuje pro děti od 2 do 6 let. Dítě mladší 3 let nemá na přijetí do mateřské školy právní nárok. Přijímány jsou děti, které jsou způsobilé plnit požadavky Rámcového vzdělávacího programu a Školního vzdělávacího programu.</w:t>
      </w:r>
    </w:p>
    <w:p w:rsidR="00CF1958" w:rsidRPr="008F72A2" w:rsidRDefault="00CF1958" w:rsidP="00CF19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cs-CZ"/>
        </w:rPr>
      </w:pPr>
    </w:p>
    <w:p w:rsidR="00CF1958" w:rsidRPr="008F72A2" w:rsidRDefault="00CF1958" w:rsidP="00CF19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cs-CZ"/>
        </w:rPr>
      </w:pPr>
      <w:r w:rsidRPr="008F72A2"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cs-CZ"/>
        </w:rPr>
        <w:t>Je nutné předložit doklad od pediatra, že dítě bylo řádně očkováno, popř. že se nemůže očkování podrobit pro kontraindikaci. Očkování se netýká dětí s povinnou školní docházkou.</w:t>
      </w:r>
    </w:p>
    <w:p w:rsidR="00CF1958" w:rsidRPr="008F72A2" w:rsidRDefault="00CF1958" w:rsidP="00CF19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cs-CZ"/>
        </w:rPr>
      </w:pPr>
    </w:p>
    <w:p w:rsidR="00CF1958" w:rsidRPr="008F72A2" w:rsidRDefault="00CF1958" w:rsidP="00CF19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color w:val="333333"/>
          <w:sz w:val="24"/>
          <w:szCs w:val="24"/>
          <w:lang w:eastAsia="cs-CZ"/>
        </w:rPr>
      </w:pPr>
      <w:r w:rsidRPr="008F72A2">
        <w:rPr>
          <w:rFonts w:ascii="Times New Roman" w:eastAsia="Times New Roman" w:hAnsi="Times New Roman" w:cs="Times New Roman"/>
          <w:b/>
          <w:iCs/>
          <w:color w:val="333333"/>
          <w:sz w:val="24"/>
          <w:szCs w:val="24"/>
          <w:lang w:eastAsia="cs-CZ"/>
        </w:rPr>
        <w:t>Přednostně se přijímají děti, pro které je předškolní vzdělávání povinné (děti narozené do 31</w:t>
      </w:r>
      <w:r>
        <w:rPr>
          <w:rFonts w:ascii="Times New Roman" w:eastAsia="Times New Roman" w:hAnsi="Times New Roman" w:cs="Times New Roman"/>
          <w:b/>
          <w:iCs/>
          <w:color w:val="333333"/>
          <w:sz w:val="24"/>
          <w:szCs w:val="24"/>
          <w:lang w:eastAsia="cs-CZ"/>
        </w:rPr>
        <w:t>. 8. 2021</w:t>
      </w:r>
      <w:r w:rsidRPr="008F72A2">
        <w:rPr>
          <w:rFonts w:ascii="Times New Roman" w:eastAsia="Times New Roman" w:hAnsi="Times New Roman" w:cs="Times New Roman"/>
          <w:b/>
          <w:iCs/>
          <w:color w:val="333333"/>
          <w:sz w:val="24"/>
          <w:szCs w:val="24"/>
          <w:lang w:eastAsia="cs-CZ"/>
        </w:rPr>
        <w:t>) a dále děti čtyřleté a tříleté s trvalým pobytem v Bohdalci, a to podle data narození v pořadí od nejstaršího po nejmladší.</w:t>
      </w:r>
    </w:p>
    <w:p w:rsidR="00CF1958" w:rsidRPr="008F72A2" w:rsidRDefault="00CF1958" w:rsidP="00CF19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cs-CZ"/>
        </w:rPr>
      </w:pPr>
    </w:p>
    <w:p w:rsidR="00CF1958" w:rsidRPr="008F72A2" w:rsidRDefault="00CF1958" w:rsidP="00CF19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8F72A2"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cs-CZ"/>
        </w:rPr>
        <w:t>Pokud nebude kapacita školy naplněna, budou přijímány děti z jiných obcí, podle data narození v pořadí od nejstaršího po nejmladší. Zvýhodňujícím kritériem pro děti bez přednostního přijetí bude vzdělávaný starší sourozenec.</w:t>
      </w:r>
    </w:p>
    <w:p w:rsidR="00CF1958" w:rsidRDefault="00CF1958" w:rsidP="00CF1958">
      <w:pPr>
        <w:shd w:val="clear" w:color="auto" w:fill="FFFFFF"/>
        <w:spacing w:after="0" w:line="240" w:lineRule="auto"/>
        <w:jc w:val="both"/>
        <w:rPr>
          <w:rFonts w:ascii="Tahoma" w:eastAsia="Times New Roman" w:hAnsi="Tahoma" w:cs="Tahoma"/>
          <w:color w:val="333333"/>
          <w:sz w:val="24"/>
          <w:szCs w:val="24"/>
          <w:lang w:eastAsia="cs-CZ"/>
        </w:rPr>
      </w:pPr>
    </w:p>
    <w:tbl>
      <w:tblPr>
        <w:tblpPr w:leftFromText="141" w:rightFromText="141" w:bottomFromText="200" w:vertAnchor="text"/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25"/>
        <w:gridCol w:w="4820"/>
        <w:gridCol w:w="1400"/>
      </w:tblGrid>
      <w:tr w:rsidR="00CF1958" w:rsidTr="001967D6">
        <w:tc>
          <w:tcPr>
            <w:tcW w:w="28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958" w:rsidRDefault="00CF1958" w:rsidP="001967D6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cs-CZ"/>
              </w:rPr>
              <w:t>Kritérium</w:t>
            </w:r>
          </w:p>
        </w:tc>
        <w:tc>
          <w:tcPr>
            <w:tcW w:w="48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958" w:rsidRDefault="00CF1958" w:rsidP="001967D6">
            <w:pPr>
              <w:spacing w:before="150" w:after="0" w:line="240" w:lineRule="auto"/>
              <w:rPr>
                <w:rFonts w:ascii="Tahoma" w:eastAsia="Times New Roman" w:hAnsi="Tahoma" w:cs="Tahoma"/>
                <w:color w:val="333333"/>
                <w:sz w:val="24"/>
                <w:szCs w:val="24"/>
                <w:lang w:eastAsia="cs-CZ"/>
              </w:rPr>
            </w:pPr>
            <w:r>
              <w:rPr>
                <w:rFonts w:ascii="Tahoma" w:eastAsia="Times New Roman" w:hAnsi="Tahoma" w:cs="Tahoma"/>
                <w:color w:val="333333"/>
                <w:sz w:val="24"/>
                <w:szCs w:val="24"/>
                <w:lang w:eastAsia="cs-CZ"/>
              </w:rPr>
              <w:t> </w:t>
            </w:r>
          </w:p>
        </w:tc>
        <w:tc>
          <w:tcPr>
            <w:tcW w:w="14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958" w:rsidRDefault="00CF1958" w:rsidP="001967D6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cs-CZ"/>
              </w:rPr>
              <w:t>Body</w:t>
            </w:r>
          </w:p>
        </w:tc>
      </w:tr>
      <w:tr w:rsidR="00CF1958" w:rsidTr="001967D6">
        <w:trPr>
          <w:trHeight w:val="506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958" w:rsidRDefault="00CF1958" w:rsidP="001967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cs-CZ"/>
              </w:rPr>
              <w:t>Trvalý pobyt dítěte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958" w:rsidRDefault="00CF1958" w:rsidP="001967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cs-CZ"/>
              </w:rPr>
              <w:t>V příslušném spádovém obvodu školy, tj. obci Bohdalec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958" w:rsidRDefault="00CF1958" w:rsidP="001967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cs-CZ"/>
              </w:rPr>
              <w:t xml:space="preserve">4 </w:t>
            </w:r>
          </w:p>
          <w:p w:rsidR="00CF1958" w:rsidRDefault="00CF1958" w:rsidP="001967D6">
            <w:pPr>
              <w:spacing w:before="150"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cs-CZ"/>
              </w:rPr>
              <w:t> </w:t>
            </w:r>
          </w:p>
        </w:tc>
      </w:tr>
      <w:tr w:rsidR="00CF1958" w:rsidTr="001967D6">
        <w:trPr>
          <w:trHeight w:val="503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958" w:rsidRDefault="00CF1958" w:rsidP="001967D6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cs-CZ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958" w:rsidRDefault="00CF1958" w:rsidP="001967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cs-CZ"/>
              </w:rPr>
              <w:t>V okolních obcích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958" w:rsidRDefault="00CF1958" w:rsidP="001967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cs-CZ"/>
              </w:rPr>
              <w:t>1</w:t>
            </w:r>
          </w:p>
        </w:tc>
      </w:tr>
      <w:tr w:rsidR="00CF1958" w:rsidTr="001967D6"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958" w:rsidRDefault="00CF1958" w:rsidP="001967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cs-CZ"/>
              </w:rPr>
              <w:t>Věk dítěte k 31. 8. 2026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958" w:rsidRDefault="00CF1958" w:rsidP="001967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cs-CZ"/>
              </w:rPr>
              <w:t>6 – 5 roků</w:t>
            </w:r>
          </w:p>
          <w:p w:rsidR="00CF1958" w:rsidRDefault="00CF1958" w:rsidP="001967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cs-CZ"/>
              </w:rPr>
              <w:t xml:space="preserve">děti narozené 1. 9. 2020 - 31. 8. 2021 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958" w:rsidRDefault="00CF1958" w:rsidP="001967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cs-CZ"/>
              </w:rPr>
              <w:t>4</w:t>
            </w:r>
          </w:p>
        </w:tc>
      </w:tr>
      <w:tr w:rsidR="00CF1958" w:rsidTr="001967D6"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958" w:rsidRDefault="00CF1958" w:rsidP="001967D6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cs-CZ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958" w:rsidRDefault="00CF1958" w:rsidP="001967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cs-CZ"/>
              </w:rPr>
              <w:t>4 roky</w:t>
            </w:r>
          </w:p>
          <w:p w:rsidR="00CF1958" w:rsidRDefault="00CF1958" w:rsidP="001967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cs-CZ"/>
              </w:rPr>
              <w:t>děti narozené 1. 9. 2021 – 31. 8. 2022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958" w:rsidRDefault="00CF1958" w:rsidP="001967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cs-CZ"/>
              </w:rPr>
              <w:t>3</w:t>
            </w:r>
          </w:p>
        </w:tc>
      </w:tr>
      <w:tr w:rsidR="00CF1958" w:rsidTr="001967D6"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F1958" w:rsidRDefault="00CF1958" w:rsidP="001967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cs-CZ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958" w:rsidRDefault="00CF1958" w:rsidP="001967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cs-CZ"/>
              </w:rPr>
              <w:t>3 nebo</w:t>
            </w:r>
          </w:p>
          <w:p w:rsidR="00CF1958" w:rsidRDefault="00CF1958" w:rsidP="001967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cs-CZ"/>
              </w:rPr>
              <w:t>děti narozené 1. 9. 2022 - 31. 8. 2023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958" w:rsidRDefault="00CF1958" w:rsidP="001967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cs-CZ"/>
              </w:rPr>
              <w:t>2</w:t>
            </w:r>
          </w:p>
        </w:tc>
      </w:tr>
      <w:tr w:rsidR="00CF1958" w:rsidTr="001967D6">
        <w:tc>
          <w:tcPr>
            <w:tcW w:w="282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958" w:rsidRDefault="00CF1958" w:rsidP="001967D6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cs-CZ"/>
              </w:rPr>
              <w:t> 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958" w:rsidRDefault="00CF1958" w:rsidP="001967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cs-CZ"/>
              </w:rPr>
              <w:t>2 roky</w:t>
            </w:r>
          </w:p>
          <w:p w:rsidR="00CF1958" w:rsidRDefault="00CF1958" w:rsidP="001967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cs-CZ"/>
              </w:rPr>
              <w:t>děti narozené 1. 9. 2023 – 31. 8. 2024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958" w:rsidRDefault="00CF1958" w:rsidP="001967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cs-CZ"/>
              </w:rPr>
              <w:t>1</w:t>
            </w:r>
          </w:p>
        </w:tc>
      </w:tr>
      <w:tr w:rsidR="00CF1958" w:rsidTr="001967D6">
        <w:trPr>
          <w:trHeight w:val="510"/>
        </w:trPr>
        <w:tc>
          <w:tcPr>
            <w:tcW w:w="282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958" w:rsidRDefault="00CF1958" w:rsidP="001967D6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cs-CZ"/>
              </w:rPr>
              <w:t xml:space="preserve">Zvýhodňující kritérium 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958" w:rsidRDefault="00CF1958" w:rsidP="001967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cs-CZ"/>
              </w:rPr>
              <w:t>Vzdělávaný starší sourozenec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958" w:rsidRDefault="00CF1958" w:rsidP="001967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cs-CZ"/>
              </w:rPr>
              <w:t>1</w:t>
            </w:r>
          </w:p>
        </w:tc>
      </w:tr>
    </w:tbl>
    <w:p w:rsidR="00CF1958" w:rsidRDefault="00CF1958" w:rsidP="00CF195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lang w:eastAsia="cs-CZ"/>
        </w:rPr>
      </w:pPr>
      <w:r>
        <w:rPr>
          <w:rFonts w:ascii="Times New Roman" w:eastAsia="Times New Roman" w:hAnsi="Times New Roman" w:cs="Times New Roman"/>
          <w:color w:val="333333"/>
          <w:lang w:eastAsia="cs-CZ"/>
        </w:rPr>
        <w:t>V případě shodného počtu bodů rozhoduje datum narození dítěte (přednost mají starší děti).</w:t>
      </w:r>
    </w:p>
    <w:p w:rsidR="00CF1958" w:rsidRDefault="00CF1958" w:rsidP="00CF195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lang w:eastAsia="cs-CZ"/>
        </w:rPr>
      </w:pPr>
    </w:p>
    <w:p w:rsidR="00CF1958" w:rsidRDefault="00CF1958" w:rsidP="00CF195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lang w:eastAsia="cs-CZ"/>
        </w:rPr>
      </w:pPr>
      <w:r>
        <w:rPr>
          <w:rFonts w:ascii="Times New Roman" w:eastAsia="Times New Roman" w:hAnsi="Times New Roman" w:cs="Times New Roman"/>
          <w:color w:val="333333"/>
          <w:lang w:eastAsia="cs-CZ"/>
        </w:rPr>
        <w:t>V Bohdalci dne 12. 2. 2026                                                                      ……………………………</w:t>
      </w:r>
      <w:proofErr w:type="gramStart"/>
      <w:r>
        <w:rPr>
          <w:rFonts w:ascii="Times New Roman" w:eastAsia="Times New Roman" w:hAnsi="Times New Roman" w:cs="Times New Roman"/>
          <w:color w:val="333333"/>
          <w:lang w:eastAsia="cs-CZ"/>
        </w:rPr>
        <w:t>…..</w:t>
      </w:r>
      <w:proofErr w:type="gramEnd"/>
    </w:p>
    <w:p w:rsidR="00D14BA9" w:rsidRDefault="00D14BA9">
      <w:bookmarkStart w:id="0" w:name="_GoBack"/>
      <w:bookmarkEnd w:id="0"/>
    </w:p>
    <w:sectPr w:rsidR="00D14B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1958"/>
    <w:rsid w:val="00CF1958"/>
    <w:rsid w:val="00D14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09DF33-3144-42C0-ABB7-B52DAC04D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CF1958"/>
    <w:pPr>
      <w:spacing w:after="200" w:line="276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CF19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F195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324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ZŠ Bohdalec</dc:creator>
  <cp:keywords/>
  <dc:description/>
  <cp:lastModifiedBy>ZŠ Bohdalec</cp:lastModifiedBy>
  <cp:revision>1</cp:revision>
  <cp:lastPrinted>2026-02-12T13:37:00Z</cp:lastPrinted>
  <dcterms:created xsi:type="dcterms:W3CDTF">2026-02-12T13:37:00Z</dcterms:created>
  <dcterms:modified xsi:type="dcterms:W3CDTF">2026-02-12T13:40:00Z</dcterms:modified>
</cp:coreProperties>
</file>